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949"/>
        <w:gridCol w:w="4310"/>
        <w:gridCol w:w="1207"/>
        <w:gridCol w:w="1873"/>
        <w:gridCol w:w="4241"/>
      </w:tblGrid>
      <w:tr w:rsidR="342D3AB5" w14:paraId="6919E12A" w14:textId="77777777" w:rsidTr="342D3AB5">
        <w:trPr>
          <w:trHeight w:val="585"/>
        </w:trPr>
        <w:tc>
          <w:tcPr>
            <w:tcW w:w="12580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auto"/>
              <w:right w:val="nil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14:paraId="1A9A9DFD" w14:textId="75871E60" w:rsidR="342D3AB5" w:rsidRDefault="342D3AB5" w:rsidP="342D3AB5">
            <w:pPr>
              <w:spacing w:after="0"/>
              <w:jc w:val="center"/>
            </w:pPr>
            <w:r w:rsidRPr="342D3AB5">
              <w:rPr>
                <w:rFonts w:ascii="Tahoma" w:eastAsia="Tahoma" w:hAnsi="Tahoma" w:cs="Tahoma"/>
                <w:b/>
                <w:bCs/>
                <w:color w:val="FFFFFF" w:themeColor="background1"/>
                <w:sz w:val="48"/>
                <w:szCs w:val="48"/>
              </w:rPr>
              <w:t>April 2025 Program Schedule</w:t>
            </w:r>
          </w:p>
        </w:tc>
      </w:tr>
      <w:tr w:rsidR="342D3AB5" w14:paraId="2C377B97" w14:textId="77777777" w:rsidTr="342D3AB5">
        <w:trPr>
          <w:trHeight w:val="300"/>
        </w:trPr>
        <w:tc>
          <w:tcPr>
            <w:tcW w:w="94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77E3AA6C" w14:textId="5C690167" w:rsidR="342D3AB5" w:rsidRDefault="342D3AB5" w:rsidP="342D3AB5">
            <w:pPr>
              <w:spacing w:after="0"/>
            </w:pPr>
            <w:r w:rsidRPr="342D3AB5">
              <w:rPr>
                <w:rFonts w:ascii="Tahoma" w:eastAsia="Tahoma" w:hAnsi="Tahoma" w:cs="Tahoma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43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0B52D2C2" w14:textId="4D5AFC11" w:rsidR="342D3AB5" w:rsidRDefault="342D3AB5" w:rsidP="342D3AB5">
            <w:pPr>
              <w:spacing w:after="0"/>
            </w:pPr>
            <w:r w:rsidRPr="342D3AB5">
              <w:rPr>
                <w:rFonts w:ascii="Tahoma" w:eastAsia="Tahoma" w:hAnsi="Tahoma" w:cs="Tahoma"/>
                <w:b/>
                <w:bCs/>
              </w:rPr>
              <w:t>Title</w:t>
            </w:r>
          </w:p>
        </w:tc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69F12335" w14:textId="65B1AB71" w:rsidR="342D3AB5" w:rsidRDefault="342D3AB5" w:rsidP="342D3AB5">
            <w:pPr>
              <w:spacing w:after="0"/>
            </w:pPr>
            <w:r w:rsidRPr="342D3AB5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Msg #</w:t>
            </w:r>
          </w:p>
        </w:tc>
        <w:tc>
          <w:tcPr>
            <w:tcW w:w="1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2EE140AC" w14:textId="042CF29A" w:rsidR="342D3AB5" w:rsidRDefault="342D3AB5" w:rsidP="342D3AB5">
            <w:pPr>
              <w:spacing w:after="0"/>
            </w:pPr>
            <w:r w:rsidRPr="342D3AB5">
              <w:rPr>
                <w:rFonts w:ascii="Tahoma" w:eastAsia="Tahoma" w:hAnsi="Tahoma" w:cs="Tahoma"/>
                <w:b/>
                <w:bCs/>
              </w:rPr>
              <w:t>Scripture</w:t>
            </w:r>
          </w:p>
        </w:tc>
        <w:tc>
          <w:tcPr>
            <w:tcW w:w="4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14:paraId="38F91537" w14:textId="3261F44B" w:rsidR="342D3AB5" w:rsidRDefault="342D3AB5" w:rsidP="342D3AB5">
            <w:pPr>
              <w:spacing w:after="0"/>
            </w:pPr>
            <w:r w:rsidRPr="342D3AB5">
              <w:rPr>
                <w:rFonts w:ascii="Tahoma" w:eastAsia="Tahoma" w:hAnsi="Tahoma" w:cs="Tahoma"/>
                <w:b/>
                <w:bCs/>
              </w:rPr>
              <w:t>Series Title</w:t>
            </w:r>
          </w:p>
        </w:tc>
      </w:tr>
      <w:tr w:rsidR="342D3AB5" w14:paraId="0EAF9197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1859C32" w14:textId="62BB0362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4C6DD4" w14:textId="2D956C3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Jesus Condemned to Death (Part 1 of 2)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C73D69" w14:textId="7FA59A2A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2932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863E29" w14:textId="717C1EE3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14:53–65</w:t>
            </w:r>
          </w:p>
        </w:tc>
        <w:tc>
          <w:tcPr>
            <w:tcW w:w="42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E5529B7" w14:textId="57BE695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1C83227C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6A51074" w14:textId="5E7A3C37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67DC14" w14:textId="3B9A9FD9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Jesus Condemned to Death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A45D80" w14:textId="1BE26764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2933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59C1DF" w14:textId="214A42B5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14:53–65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68D4AE" w14:textId="0678B22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433BD0A2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F656D8D" w14:textId="61100838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DD1BBA6" w14:textId="0A614225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Peter Denies Jesus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EAB6A61" w14:textId="14877E8C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2937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B051EB" w14:textId="3867EBAF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14:66–72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13896F" w14:textId="3EE87179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3ECC30C3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8BBF73" w14:textId="7C1B3498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0393482" w14:textId="37122BDC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Peter Denies Jesus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E76A084" w14:textId="598BA3B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2937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92AAD6F" w14:textId="18004616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14:66–72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CCB735" w14:textId="6E0FF3B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6CE6FA22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A3F4FC" w14:textId="662E6885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90F1E0" w14:textId="6ECC1026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“Who Is This?”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BE61E4" w14:textId="3D293522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3541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F84E3E" w14:textId="6288A8D1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Matthew 21:1-17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8490C0" w14:textId="6CC5D538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6446AE6D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5BCC2C8" w14:textId="1E5FB5AA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1E1A8EB" w14:textId="651A1D76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“Who Is This?”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D2C1E6" w14:textId="471DBA1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3541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B6FDB26" w14:textId="2CE7B79D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Matthew 21:1-17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679373" w14:textId="23543A5A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0F920D0F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CA82D9" w14:textId="1A03474B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6FC05F" w14:textId="14FEBDC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Jesus Delivered to Pilate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3C0443B" w14:textId="4ED02F69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2938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3DEFCAA" w14:textId="4C096EC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15:1-5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DE0620" w14:textId="1AFF07DD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59398566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03676C" w14:textId="57868D05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F68E065" w14:textId="1F3C55A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Pilate’s Dilemma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7197308" w14:textId="047C96E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AD56D7" w14:textId="1A548CD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15:6–15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A033AB" w14:textId="4BB717A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637CB76B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B24C1C" w14:textId="5A5C3A1A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03FFFB" w14:textId="5C8F52CD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Pilate’s Dilemma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88513C" w14:textId="3E8FE104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5FAE710" w14:textId="4771541F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15:6–15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DEB3FAA" w14:textId="181DA57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07D5D37C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0499933" w14:textId="44579D94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4350A6" w14:textId="35D2FC2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They Crucified Him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D5CB87" w14:textId="51D87D88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27D719" w14:textId="171DAF0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15:16–32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8FDF663" w14:textId="315B9E1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4D8A5552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94873E2" w14:textId="686E2F3C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DAAA47" w14:textId="2C62FA7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They Crucified Him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BB5C47" w14:textId="3B9122A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47C404B" w14:textId="354F07BF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15:16–32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964A964" w14:textId="5AEDBAD8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0348F393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2A85F6" w14:textId="41BCF357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C385896" w14:textId="0F7DED6E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Jesus Betrayed and Arrested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405639" w14:textId="52F85A6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3595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295A6C4" w14:textId="4A5E8CD5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John 18:1–11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58CAF2" w14:textId="60C7AAA3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5062C43D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59E23B3" w14:textId="26957C14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60126A5" w14:textId="5BF44ABA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Jesus Betrayed and Arrested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D1C896E" w14:textId="45C9E262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3595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6700D9A" w14:textId="4E1B2BBA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John 18:1–11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F2393F" w14:textId="0220DA43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4553182D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399A6ED" w14:textId="39ED6AE2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69A1E0E" w14:textId="36D5F0C9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The Death of Jesus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42ED8C" w14:textId="4DF625DC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AF6FF0" w14:textId="78B22F98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15:33–41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DB8B6F" w14:textId="11B16C7D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15417001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ED695F" w14:textId="3224C9B1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D55C5B2" w14:textId="6607537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The Death of Jesus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4950498" w14:textId="5B44AD3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939401" w14:textId="065CD7E9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15:33–41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1FB117" w14:textId="7ACFFE9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017F86A3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54BD6AA" w14:textId="483CE790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D2E2FD" w14:textId="063C810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The Witnesses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74EA88B" w14:textId="20836B19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81A700D" w14:textId="081F9195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15:39–41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6D83FF1" w14:textId="78B0F76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0EDB6336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9CD309C" w14:textId="052176E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C327E09" w14:textId="3FB9277B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Jesus Was Buried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3DC421" w14:textId="20786D40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57A0F24" w14:textId="56F69F8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15:42–47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B364A25" w14:textId="47FDA849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404EA6A0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A1194A3" w14:textId="21B5AFD7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4/18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878D690" w14:textId="475FCA7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He Has Risen!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02CA536" w14:textId="07D594A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D5022F1" w14:textId="06F9B625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16:1–8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5C4D23E" w14:textId="753E602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6853314D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B79DC67" w14:textId="3FB3A82C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4/19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50B776B" w14:textId="17B93CBE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Christ Is Risen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FDD9D65" w14:textId="72AFBC48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3596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A86A629" w14:textId="42957271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John 20:19–23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33BBFF" w14:textId="39C12674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3C3AE328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F9297A" w14:textId="74B03FFE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4/20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875DD98" w14:textId="58FB31AC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Christ Is Risen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992DA95" w14:textId="5E631583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000000" w:themeColor="text1"/>
                <w:sz w:val="18"/>
                <w:szCs w:val="18"/>
              </w:rPr>
              <w:t>3596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CA90FD" w14:textId="54E67E04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John 20:19–23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BF0E0BF" w14:textId="6DA585B3" w:rsidR="342D3AB5" w:rsidRDefault="342D3AB5" w:rsidP="342D3AB5">
            <w:pPr>
              <w:spacing w:after="0"/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b/>
                <w:bCs/>
                <w:color w:val="333F4F"/>
                <w:sz w:val="18"/>
                <w:szCs w:val="18"/>
              </w:rPr>
              <w:t>Special Sermon - Easter</w:t>
            </w:r>
          </w:p>
        </w:tc>
      </w:tr>
      <w:tr w:rsidR="342D3AB5" w14:paraId="2612C0E5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9630A1A" w14:textId="55907D6A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3BAD733" w14:textId="68BBE50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An Unusual Ending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CC809CD" w14:textId="0B0EC0F0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2948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2F5394" w14:textId="20FC539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16:1–8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EA750C7" w14:textId="2F8714E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Study in Mark, Volume 9</w:t>
            </w:r>
          </w:p>
        </w:tc>
      </w:tr>
      <w:tr w:rsidR="342D3AB5" w14:paraId="739D5AD3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C5294D2" w14:textId="325E539A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A81C809" w14:textId="668E785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About Twelve “Almost” Christians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7784EEF" w14:textId="6E067A4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417B4CC" w14:textId="1048E63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19:1–10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5F20D7" w14:textId="05615FE0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46DCEC27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C87D569" w14:textId="772D9035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E070594" w14:textId="1593925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About Twelve “Almost” Christians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5415E0" w14:textId="5EEDAD27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2451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2A43C85" w14:textId="345DA95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19:1–10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74C4306" w14:textId="446D18B7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24F62824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9D9D13C" w14:textId="2D9ED263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FD0D784" w14:textId="6CB738DF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What God Says and Does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0B795C8" w14:textId="66C65784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26D5D6B" w14:textId="30783DDC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19:8–20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83583B6" w14:textId="45CB9F5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0BEE0ED4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E69238" w14:textId="7F789E52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1089F87" w14:textId="64C5D2B5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Reaching a City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00224F6" w14:textId="1E9B6880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B0D13B3" w14:textId="33B165B8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19:23–41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E1F7018" w14:textId="02043DB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6B78B088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7F1C783" w14:textId="51B9CD2D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B7D1CA1" w14:textId="41B5864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Man with a Need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2225C8C" w14:textId="276EEE59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2966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3D3967C" w14:textId="577C7DFB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2:1–12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2369A4DF" w14:textId="3D5233F6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An Extraordinary Encounter</w:t>
            </w:r>
          </w:p>
        </w:tc>
      </w:tr>
      <w:tr w:rsidR="342D3AB5" w14:paraId="29280094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EDFC61B" w14:textId="09FFDE6B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457529C" w14:textId="6BC4968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Man with a Need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801A041" w14:textId="343BDC41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2966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C58B8B8" w14:textId="546A540B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Mark 2:1–12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1A9AF1F" w14:textId="2281627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An Extraordinary Encounter</w:t>
            </w:r>
          </w:p>
        </w:tc>
      </w:tr>
      <w:tr w:rsidR="342D3AB5" w14:paraId="57DC502B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61122D7" w14:textId="15790781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78C5E3E" w14:textId="365F814D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Reaching a City (Part 2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4B03BEF0" w14:textId="66BCAF59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F8988EF" w14:textId="23C064BB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19:23–41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6912A37" w14:textId="26638C64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269E3FB1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2BDCE60" w14:textId="32E6D73E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4/29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1F11180" w14:textId="59CE113C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Transparency, Integrity, Urgency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3E193E10" w14:textId="013FBCA7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D23095B" w14:textId="3D48979E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20:17–24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00CE756B" w14:textId="67381532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  <w:tr w:rsidR="342D3AB5" w14:paraId="4122ED61" w14:textId="77777777" w:rsidTr="342D3AB5">
        <w:trPr>
          <w:trHeight w:val="300"/>
        </w:trPr>
        <w:tc>
          <w:tcPr>
            <w:tcW w:w="949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2E7BA0D" w14:textId="4F6CC41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4/30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6C683FEF" w14:textId="763C3F5C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 Farewell Address (Part 1 of 2)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1E0CA2C1" w14:textId="7132A6F6" w:rsidR="342D3AB5" w:rsidRDefault="342D3AB5" w:rsidP="342D3AB5">
            <w:pPr>
              <w:spacing w:after="0"/>
              <w:jc w:val="right"/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000000" w:themeColor="text1"/>
                <w:sz w:val="18"/>
                <w:szCs w:val="18"/>
              </w:rPr>
              <w:t>2458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509D973E" w14:textId="3F3AFD5A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Acts 20:25–38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14:paraId="7037E7FB" w14:textId="2649AD81" w:rsidR="342D3AB5" w:rsidRDefault="342D3AB5" w:rsidP="342D3AB5">
            <w:pPr>
              <w:spacing w:after="0"/>
              <w:rPr>
                <w:rFonts w:ascii="Tahoma" w:eastAsia="Tahoma" w:hAnsi="Tahoma" w:cs="Tahoma"/>
                <w:color w:val="333F4F"/>
                <w:sz w:val="18"/>
                <w:szCs w:val="18"/>
              </w:rPr>
            </w:pPr>
            <w:r w:rsidRPr="342D3AB5">
              <w:rPr>
                <w:rFonts w:ascii="Tahoma" w:eastAsia="Tahoma" w:hAnsi="Tahoma" w:cs="Tahoma"/>
                <w:color w:val="333F4F"/>
                <w:sz w:val="18"/>
                <w:szCs w:val="18"/>
              </w:rPr>
              <w:t>For the Sake of the Gospel, Volume 1</w:t>
            </w:r>
          </w:p>
        </w:tc>
      </w:tr>
    </w:tbl>
    <w:p w14:paraId="2C078E63" w14:textId="6387F299" w:rsidR="008E6F63" w:rsidRDefault="008E6F63" w:rsidP="00CF154D"/>
    <w:sectPr w:rsidR="008E6F63" w:rsidSect="00CF154D">
      <w:pgSz w:w="15840" w:h="12240" w:orient="landscape"/>
      <w:pgMar w:top="720" w:right="1440" w:bottom="3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505FBC"/>
    <w:rsid w:val="002B0B18"/>
    <w:rsid w:val="008E6F63"/>
    <w:rsid w:val="00CF154D"/>
    <w:rsid w:val="06A95F83"/>
    <w:rsid w:val="0A8F63EC"/>
    <w:rsid w:val="0F828518"/>
    <w:rsid w:val="1507C687"/>
    <w:rsid w:val="17DAC8C2"/>
    <w:rsid w:val="1C505FBC"/>
    <w:rsid w:val="22C75535"/>
    <w:rsid w:val="24137CEB"/>
    <w:rsid w:val="342D3AB5"/>
    <w:rsid w:val="417FC843"/>
    <w:rsid w:val="532B052D"/>
    <w:rsid w:val="6293BEB0"/>
    <w:rsid w:val="6598A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05FBC"/>
  <w15:chartTrackingRefBased/>
  <w15:docId w15:val="{F0FEDC48-0A8C-484F-B29E-230B9ABF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4ABEBB-EDDC-4C02-A4FD-678A807F4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8DD30F-7971-4A59-A2A2-D77323D875F5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customXml/itemProps3.xml><?xml version="1.0" encoding="utf-8"?>
<ds:datastoreItem xmlns:ds="http://schemas.openxmlformats.org/officeDocument/2006/customXml" ds:itemID="{C91D5D88-F25D-4D51-813A-7A8EE8642B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2060</Characters>
  <Application>Microsoft Office Word</Application>
  <DocSecurity>0</DocSecurity>
  <Lines>49</Lines>
  <Paragraphs>22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Perkinson</dc:creator>
  <cp:keywords/>
  <dc:description/>
  <cp:lastModifiedBy>Amy Casselberry</cp:lastModifiedBy>
  <cp:revision>2</cp:revision>
  <dcterms:created xsi:type="dcterms:W3CDTF">2025-03-11T15:07:00Z</dcterms:created>
  <dcterms:modified xsi:type="dcterms:W3CDTF">2025-03-25T13:57:00Z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